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F103" w14:textId="74D848A4" w:rsidR="00881AB2" w:rsidRPr="00997789" w:rsidRDefault="00881AB2" w:rsidP="00881AB2">
      <w:pPr>
        <w:spacing w:after="0"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FFFFFF"/>
          <w:kern w:val="36"/>
          <w:sz w:val="45"/>
          <w:szCs w:val="45"/>
          <w:lang w:eastAsia="pl-PL"/>
        </w:rPr>
      </w:pPr>
      <w:r w:rsidRPr="00997789">
        <w:rPr>
          <w:rFonts w:ascii="inherit" w:eastAsia="Times New Roman" w:hAnsi="inherit" w:cs="Times New Roman"/>
          <w:b/>
          <w:bCs/>
          <w:color w:val="FFFFFF"/>
          <w:kern w:val="36"/>
          <w:sz w:val="45"/>
          <w:szCs w:val="45"/>
          <w:lang w:eastAsia="pl-PL"/>
        </w:rPr>
        <w:t xml:space="preserve">dotyczących wyznaczenia </w:t>
      </w:r>
    </w:p>
    <w:p w14:paraId="705B84A2" w14:textId="1BF5A5B5" w:rsidR="00881AB2" w:rsidRPr="00B4085A" w:rsidRDefault="00881AB2" w:rsidP="00B4085A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Obwieszczenie o rozpoczęciu konsultacji społecznych </w:t>
      </w:r>
      <w:r w:rsidR="00486DE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projektu Gminnego Programu Rewitalizacji Miasta Suwałk do 2030 roku</w:t>
      </w:r>
      <w:bookmarkStart w:id="0" w:name="_GoBack"/>
      <w:bookmarkEnd w:id="0"/>
    </w:p>
    <w:p w14:paraId="01FC3703" w14:textId="77777777" w:rsidR="00881AB2" w:rsidRPr="00997789" w:rsidRDefault="00881AB2" w:rsidP="00881AB2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14:paraId="43D720D1" w14:textId="270DE85D" w:rsidR="00881AB2" w:rsidRPr="00997789" w:rsidRDefault="00B0313B" w:rsidP="005060BF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Prezydent Miasta Suwałk</w:t>
      </w:r>
      <w:r w:rsidR="00881AB2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działając na podstawie art. 1</w:t>
      </w:r>
      <w:r w:rsidR="009C112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4, 15</w:t>
      </w:r>
      <w:r w:rsidR="00881AB2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w związku z art. 6 ustawy z dnia 9 października 2015 r. o rewitalizacji (Dz. U. z 2021 r. poz. 485</w:t>
      </w:r>
      <w:r w:rsidR="00D2694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, </w:t>
      </w:r>
      <w:r w:rsidR="005E424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="00D2694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 2023 r. poz. 28</w:t>
      </w:r>
      <w:r w:rsidR="00881AB2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) informuje o rozpoczęciu i zaprasza do udziału w konsultacjach społecznych dotyczących 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  <w:t xml:space="preserve">projektu Gminnego Programu Rewitalizacji 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Miasta Suwałk do roku 2030</w:t>
      </w:r>
      <w:r w:rsidR="00881AB2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</w:p>
    <w:p w14:paraId="61A95A4F" w14:textId="1C3EC825" w:rsidR="003F4B19" w:rsidRPr="00997789" w:rsidRDefault="003F4B19" w:rsidP="005060BF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Przedmiotem konsultacji jest projekt </w:t>
      </w:r>
      <w:r w:rsidRPr="003A709D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>Gminnego Programu Rewitalizacji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Miasta Suwałk do roku 2030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, który sporządzony został w związku z uchwałą nr LI/671/2022 Rady Miejskiej w Suwałkach z dnia 30 listopada 2022 r. w sprawie przystąpienia do sporządzenia Gminnego Program</w:t>
      </w:r>
      <w:r w:rsidR="003A709D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u Rewitalizacji Miasta Suwałk.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Przedmiotowa uchwała została podjęta w związku z uchwałą nr L/650/2022 Rady Miejskiej w Suwałkach z dnia 26 października 2022 r. w sprawie wyznaczenia obszaru zdegradowanego i obszaru rewitalizacji Miasta Suwałk. </w:t>
      </w:r>
    </w:p>
    <w:p w14:paraId="2F12CAA5" w14:textId="2F837842" w:rsidR="00881AB2" w:rsidRPr="00997789" w:rsidRDefault="00881AB2" w:rsidP="005060BF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Konsultacje mają na celu zebranie od interesariuszy rewitalizacji uwag i propozycji odnośnie projektu 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programu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.</w:t>
      </w:r>
    </w:p>
    <w:p w14:paraId="7EF4E8D0" w14:textId="62E2E413" w:rsidR="00881AB2" w:rsidRPr="00997789" w:rsidRDefault="00881AB2" w:rsidP="005060BF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Konsultacje przeprowadzone będą w terminie 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od dnia </w:t>
      </w:r>
      <w:r w:rsidR="00B27F71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="005C4D8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lipca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do dnia </w:t>
      </w:r>
      <w:r w:rsidR="005C4D8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7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6972D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sierpnia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5C4D8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202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r.</w:t>
      </w:r>
    </w:p>
    <w:p w14:paraId="629A17F4" w14:textId="77777777" w:rsidR="003F4B19" w:rsidRPr="00997789" w:rsidRDefault="003F4B19" w:rsidP="005060BF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</w:p>
    <w:p w14:paraId="43964459" w14:textId="05A99570" w:rsidR="003F4B19" w:rsidRPr="00997789" w:rsidRDefault="00881AB2" w:rsidP="005060BF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Projekt 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  <w:t xml:space="preserve">Gminnego Programu Rewitalizacji 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Miasta Suwałk do roku 2030</w:t>
      </w:r>
      <w:r w:rsidR="00CB0F6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CB0F6F" w:rsidRPr="00CB0F6F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wraz </w:t>
      </w:r>
      <w:r w:rsidR="00D14016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="00CB0F6F" w:rsidRPr="00CB0F6F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z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formularzem konsultacyjnym zostanie udostępniony w dniu </w:t>
      </w:r>
      <w:r w:rsidR="00B27F7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3</w:t>
      </w:r>
      <w:r w:rsidR="005C4D86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lipca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202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3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r.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9A6BD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w wersji elektronicznej w Biuletynie Informacji Publ</w:t>
      </w:r>
      <w:r w:rsidR="00D26948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icznej i na stronie internetowej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hyperlink r:id="rId6" w:history="1">
        <w:r w:rsidR="00CB0F6F" w:rsidRPr="00E24DD2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www.um.suwalki.pl</w:t>
        </w:r>
      </w:hyperlink>
      <w:r w:rsidR="00CB0F6F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0D268D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w zakładce: Dla Mieszkańca / Obywatelskie Suwał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ki / Konsultacje </w:t>
      </w:r>
      <w:r w:rsidR="005D479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społeczne</w:t>
      </w:r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/</w:t>
      </w:r>
      <w:r w:rsidR="005D479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, a także w zakładce: </w:t>
      </w:r>
      <w:r w:rsidR="005D4792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Dla M</w:t>
      </w:r>
      <w:r w:rsidR="005D479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ieszkańca / Rewitalizacja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. Od tego dnia dokument będzie również dostępny do wglądu w siedzibie Urzędu Miejskiego w Suwałkach przy ul. Mickiewicza 1, w pokoju 131, po wcześniejszym uzgodnieniu telefonicznym pod numerem telefonu: 87 562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8</w:t>
      </w:r>
      <w:r w:rsidR="000D268D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l35 (w godz. 8.00 - 15:3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0).</w:t>
      </w:r>
    </w:p>
    <w:p w14:paraId="20409FE6" w14:textId="6BD2B3A2" w:rsidR="00881AB2" w:rsidRPr="00997789" w:rsidRDefault="00881AB2" w:rsidP="005060BF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Interesariuszami rewitalizacji w rozumieniu ustawy z dnia 9 października 2015 r</w:t>
      </w:r>
      <w:r w:rsidR="00592FA3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oku </w:t>
      </w:r>
      <w:r w:rsidR="005D479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</w:r>
      <w:r w:rsidR="00592FA3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o rewitalizacji (Dz.</w:t>
      </w:r>
      <w:r w:rsidR="00BA497B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592FA3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U. z 2021 r. poz. 485</w:t>
      </w:r>
      <w:r w:rsidR="00BA497B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,</w:t>
      </w:r>
      <w:r w:rsidR="00BA497B" w:rsidRPr="00BA497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BA497B" w:rsidRPr="00BA497B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z 2023 r. poz. 28</w:t>
      </w:r>
      <w:r w:rsidR="00592FA3" w:rsidRPr="00BA497B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)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są w szczególności: mieszkańcy obszaru rewitalizacji; właściciele, użytkownicy wieczyści nieruchomości i podmioty zarządzające nieruchomościami znajdującymi się na tym obszarze, w tym spółdzielnie mieszkaniowe, wspólnoty mieszkaniowe i towarzystwa budownictwa społecznego; 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członkowie kooperatywy mieszkaniowej współdziałający w celu realizacji na obszarze rewitalizacji inwestycji mieszkaniowej, 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mieszkańcy gminy spoza obszaru 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lastRenderedPageBreak/>
        <w:t>rewitalizacji; podmioty prowadzące lub zamierzające prowadzić na obszarze gminy działalność gospodarczą; podmioty prowadzące lub zamierzające prowadzić na obszarze gminy działalność społeczną, w tym organizacje pozarządowe i grupy nieformalne; jednostki samorządu terytorialnego i ich jednostki organizacyjne; organy władzy publicznej, inne podmioty realizujące na obszarze rewitalizacji uprawnienia Skarbu Państwa.</w:t>
      </w:r>
    </w:p>
    <w:p w14:paraId="6A42F54C" w14:textId="77777777" w:rsidR="00881AB2" w:rsidRPr="00997789" w:rsidRDefault="00881AB2" w:rsidP="005060BF">
      <w:pPr>
        <w:shd w:val="clear" w:color="auto" w:fill="FFFFFF"/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Konsultacje prowadzone będą w formie:</w:t>
      </w:r>
    </w:p>
    <w:p w14:paraId="25C94E09" w14:textId="4074A0A6" w:rsidR="00881AB2" w:rsidRPr="00997789" w:rsidRDefault="00881AB2" w:rsidP="005060B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otwartego spotkania konsultacyjnego w dniu </w:t>
      </w:r>
      <w:r w:rsidR="006972D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11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6972D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lipca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202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r. </w:t>
      </w:r>
      <w:r w:rsidR="00D906A4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(wtorek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) </w:t>
      </w:r>
      <w:r w:rsidR="005D479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o godz. 1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7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0 w </w:t>
      </w:r>
      <w:r w:rsidR="005D479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Urzędzie Miejskim w Suwałkach, sala 26, 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ul. </w:t>
      </w:r>
      <w:r w:rsidR="005D479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Mickiewicza 1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. W ramach spotkania 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zostanie przedstawiony projekt programu ze szczególnym zwróceniem </w:t>
      </w:r>
      <w:r w:rsidR="005D479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uwagi 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na jego kluczowe elementy</w:t>
      </w:r>
      <w:r w:rsidR="00592FA3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. Uczestnicy spotkania zaproszeni są do udziału w dyskusji, zgłaszania postulatów i zadawania pytań. </w:t>
      </w:r>
    </w:p>
    <w:p w14:paraId="4C7DCF60" w14:textId="5DAEFBDB" w:rsidR="003F4B19" w:rsidRPr="00997789" w:rsidRDefault="003F4B19" w:rsidP="005060BF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inherit" w:hAnsi="inherit"/>
          <w:color w:val="333333"/>
          <w:sz w:val="24"/>
          <w:szCs w:val="24"/>
        </w:rPr>
      </w:pPr>
      <w:r w:rsidRPr="00997789">
        <w:rPr>
          <w:rFonts w:ascii="inherit" w:hAnsi="inherit"/>
          <w:b/>
          <w:bCs/>
          <w:color w:val="333333"/>
          <w:sz w:val="24"/>
          <w:szCs w:val="24"/>
        </w:rPr>
        <w:t>spacer studyjny w dniu 1</w:t>
      </w:r>
      <w:r w:rsidR="006972D5">
        <w:rPr>
          <w:rFonts w:ascii="inherit" w:hAnsi="inherit"/>
          <w:b/>
          <w:bCs/>
          <w:color w:val="333333"/>
          <w:sz w:val="24"/>
          <w:szCs w:val="24"/>
        </w:rPr>
        <w:t>2</w:t>
      </w:r>
      <w:r w:rsidRPr="00997789">
        <w:rPr>
          <w:rFonts w:ascii="inherit" w:hAnsi="inherit"/>
          <w:b/>
          <w:bCs/>
          <w:color w:val="333333"/>
          <w:sz w:val="24"/>
          <w:szCs w:val="24"/>
        </w:rPr>
        <w:t xml:space="preserve"> </w:t>
      </w:r>
      <w:r w:rsidR="006972D5">
        <w:rPr>
          <w:rFonts w:ascii="inherit" w:hAnsi="inherit"/>
          <w:b/>
          <w:bCs/>
          <w:color w:val="333333"/>
          <w:sz w:val="24"/>
          <w:szCs w:val="24"/>
        </w:rPr>
        <w:t>lipca</w:t>
      </w:r>
      <w:r w:rsidRPr="00997789">
        <w:rPr>
          <w:rFonts w:ascii="inherit" w:hAnsi="inherit"/>
          <w:b/>
          <w:bCs/>
          <w:color w:val="333333"/>
          <w:sz w:val="24"/>
          <w:szCs w:val="24"/>
        </w:rPr>
        <w:t xml:space="preserve"> 2023 r. (środa)</w:t>
      </w:r>
      <w:r w:rsidRPr="00997789">
        <w:rPr>
          <w:rFonts w:ascii="inherit" w:hAnsi="inherit"/>
          <w:color w:val="333333"/>
          <w:sz w:val="24"/>
          <w:szCs w:val="24"/>
        </w:rPr>
        <w:t xml:space="preserve"> – spacer rozpocznie się </w:t>
      </w:r>
      <w:r w:rsidR="005D4792">
        <w:rPr>
          <w:rFonts w:ascii="inherit" w:hAnsi="inherit"/>
          <w:color w:val="333333"/>
          <w:sz w:val="24"/>
          <w:szCs w:val="24"/>
        </w:rPr>
        <w:br/>
      </w:r>
      <w:r w:rsidRPr="005D4792">
        <w:rPr>
          <w:rFonts w:ascii="inherit" w:hAnsi="inherit"/>
          <w:bCs/>
          <w:color w:val="333333"/>
          <w:sz w:val="24"/>
          <w:szCs w:val="24"/>
        </w:rPr>
        <w:t>o</w:t>
      </w:r>
      <w:r w:rsidRPr="00997789">
        <w:rPr>
          <w:rFonts w:ascii="inherit" w:hAnsi="inherit"/>
          <w:b/>
          <w:bCs/>
          <w:color w:val="333333"/>
          <w:sz w:val="24"/>
          <w:szCs w:val="24"/>
        </w:rPr>
        <w:t xml:space="preserve"> godz. 16.30</w:t>
      </w:r>
      <w:r w:rsidRPr="00997789">
        <w:rPr>
          <w:rFonts w:ascii="inherit" w:hAnsi="inherit"/>
          <w:color w:val="333333"/>
          <w:sz w:val="24"/>
          <w:szCs w:val="24"/>
        </w:rPr>
        <w:t xml:space="preserve"> na Placu M. Konopnickiej i przejdzie poprzez Park </w:t>
      </w:r>
      <w:r w:rsidR="005D4792">
        <w:rPr>
          <w:rFonts w:ascii="inherit" w:hAnsi="inherit"/>
          <w:color w:val="333333"/>
          <w:sz w:val="24"/>
          <w:szCs w:val="24"/>
        </w:rPr>
        <w:t xml:space="preserve">Konstytucji </w:t>
      </w:r>
      <w:r w:rsidR="005D4792">
        <w:rPr>
          <w:rFonts w:ascii="inherit" w:hAnsi="inherit"/>
          <w:color w:val="333333"/>
          <w:sz w:val="24"/>
          <w:szCs w:val="24"/>
        </w:rPr>
        <w:br/>
      </w:r>
      <w:r w:rsidRPr="00997789">
        <w:rPr>
          <w:rFonts w:ascii="inherit" w:hAnsi="inherit"/>
          <w:color w:val="333333"/>
          <w:sz w:val="24"/>
          <w:szCs w:val="24"/>
        </w:rPr>
        <w:t xml:space="preserve">3 Maja do Bulwarów, skąd przez ul. T. Kościuszki dotrze do Suwałki </w:t>
      </w:r>
      <w:proofErr w:type="spellStart"/>
      <w:r w:rsidRPr="00997789">
        <w:rPr>
          <w:rFonts w:ascii="inherit" w:hAnsi="inherit"/>
          <w:color w:val="333333"/>
          <w:sz w:val="24"/>
          <w:szCs w:val="24"/>
        </w:rPr>
        <w:t>Plaza</w:t>
      </w:r>
      <w:proofErr w:type="spellEnd"/>
      <w:r w:rsidRPr="00997789">
        <w:rPr>
          <w:rFonts w:ascii="inherit" w:hAnsi="inherit"/>
          <w:color w:val="333333"/>
          <w:sz w:val="24"/>
          <w:szCs w:val="24"/>
        </w:rPr>
        <w:t>. Spacer będzie okazją do prezentacji miejsc planowanej realizacji części przedsięwzięć rewitalizacyjnych oraz swobodnej dyskusji wokół proponowanej treści programu.</w:t>
      </w:r>
    </w:p>
    <w:p w14:paraId="36C3788D" w14:textId="3C3CB378" w:rsidR="00881AB2" w:rsidRDefault="00881AB2" w:rsidP="005060B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debaty 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podsu</w:t>
      </w:r>
      <w:r w:rsidR="008B479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mowującej konsultacje społeczne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D906A4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w dniu </w:t>
      </w:r>
      <w:r w:rsidR="006972D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26</w:t>
      </w:r>
      <w:r w:rsidR="00D906A4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lipca 202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="00D906A4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r.</w:t>
      </w:r>
      <w:r w:rsidR="00D906A4" w:rsidRPr="00881A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(</w:t>
      </w:r>
      <w:r w:rsidR="003F4B1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środa</w:t>
      </w:r>
      <w:r w:rsidR="00D906A4" w:rsidRPr="00881A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) o godz. 1</w:t>
      </w:r>
      <w:r w:rsidR="003F4B1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8</w:t>
      </w:r>
      <w:r w:rsidR="00D906A4" w:rsidRPr="00881A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.00 w </w:t>
      </w:r>
      <w:r w:rsidR="0055063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(</w:t>
      </w:r>
      <w:r w:rsid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spotkanie w formie on-</w:t>
      </w:r>
      <w:proofErr w:type="spellStart"/>
      <w:r w:rsid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line</w:t>
      </w:r>
      <w:proofErr w:type="spellEnd"/>
      <w:r w:rsid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na platformie ZOOM</w:t>
      </w:r>
      <w:r w:rsidR="0055063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)</w:t>
      </w:r>
      <w:r w:rsid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906A4" w:rsidRPr="00881A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 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D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ebata </w:t>
      </w:r>
      <w:r w:rsidR="0055063F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przyczyni się do dyskusji z interesariuszami </w:t>
      </w:r>
      <w:r w:rsidR="00556595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o finalnym kształcie programu,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stanowić będzie klamrę aktywności konsultacyjnych, w jej trakcie przedstawione zostaną pierwsze wnioski płynące z przebiegu konsultacji. Debata ma jednak również umożliwić wzięcie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udziału w konsultacjach os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obom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, które nie mogły</w:t>
      </w:r>
      <w:r w:rsidR="00D906A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w ni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ch wcześniej</w:t>
      </w:r>
      <w:r w:rsidR="00D906A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uczestniczyć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. Z myślą o tych osobach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na początku skrótowo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zostaną </w:t>
      </w:r>
      <w:r w:rsidR="00556595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przedstawione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podobne 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treści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do tych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, które będą prezentowane na </w:t>
      </w:r>
      <w:r w:rsidR="00D906A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pierwszym 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spotkaniu.</w:t>
      </w:r>
      <w:r w:rsidR="00B0313B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</w:p>
    <w:p w14:paraId="03F4856E" w14:textId="694E6B2B" w:rsidR="00881AB2" w:rsidRPr="00881AB2" w:rsidRDefault="00881AB2" w:rsidP="005060B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81A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zbierania uwag w wersji elektronicznej z wykorzystaniem formularza konsultacyjnego 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(do pobrania od </w:t>
      </w:r>
      <w:r w:rsidR="005C4D86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3 lipca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202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3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roku ze strony Biuletynu Informacji Publicznej 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i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z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stron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y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internetowe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j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hyperlink r:id="rId7" w:history="1">
        <w:r w:rsidR="00954A30" w:rsidRPr="00AC19FC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www.um.suwalki.pl</w:t>
        </w:r>
      </w:hyperlink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z 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zak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ł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ad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ki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: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Dla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Mieszka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ń</w:t>
      </w:r>
      <w:r w:rsidR="008B4793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ca / Obywatelskie Suwał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ki / Konsultacje </w:t>
      </w:r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społeczne /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– wypełnione formularze należy przesyłać na adres e-</w:t>
      </w:r>
      <w:r w:rsidR="00AC5C4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mail: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hyperlink r:id="rId8" w:history="1">
        <w:r w:rsidR="00954A30" w:rsidRPr="00AC19FC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rfz@um.suwałki.pl</w:t>
        </w:r>
      </w:hyperlink>
      <w:r w:rsidR="00AC5C4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.</w:t>
      </w:r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AC5C44"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</w:p>
    <w:p w14:paraId="56AF7605" w14:textId="29A77BEC" w:rsidR="00881AB2" w:rsidRPr="00881AB2" w:rsidRDefault="00881AB2" w:rsidP="005060B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81A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zbierania uwag w wersji papierowej z wykorzystaniem formularza konsultacyjnego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 </w:t>
      </w:r>
      <w:r w:rsidR="00997789"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(do pobrania od </w:t>
      </w:r>
      <w:r w:rsidR="00B27F7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3</w:t>
      </w:r>
      <w:r w:rsidR="005C4D86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lipca</w:t>
      </w:r>
      <w:r w:rsidR="00997789"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202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3</w:t>
      </w:r>
      <w:r w:rsidR="00997789"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roku ze strony Biuletynu Informacji Publicznej 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i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z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stron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y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internetowe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j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hyperlink r:id="rId9" w:history="1">
        <w:r w:rsidR="00954A30" w:rsidRPr="00AC19FC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www.um.suwalki.pl</w:t>
        </w:r>
      </w:hyperlink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z 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zak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ł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ad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ki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: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Dla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Mieszka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ń</w:t>
      </w:r>
      <w:r w:rsidR="008B4793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ca / Obywatelskie Suwał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ki / Konsultacje </w:t>
      </w:r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społeczne /</w:t>
      </w:r>
      <w:r w:rsidR="00997789"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– wypełnione formularze należy przesyłać na adres: Urząd Mi</w:t>
      </w:r>
      <w:r w:rsidR="00AC5C4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ejski w Suwałkach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, </w:t>
      </w:r>
      <w:r w:rsidR="00370C9C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ul. Mickiewicza 1</w:t>
      </w:r>
      <w:r w:rsidR="00AC5C44" w:rsidRPr="00AC5C4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, 16-400 Suwałki</w:t>
      </w:r>
      <w:r w:rsidR="00AC5C4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z dopiskiem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„Rewitalizacja”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lub dostarczyć do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lastRenderedPageBreak/>
        <w:t>Kancelarii Ogólnej w Urzędzie Miejskim w Suwałkach, ul. Mickiewicza 1</w:t>
      </w:r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(hol główny).</w:t>
      </w:r>
    </w:p>
    <w:p w14:paraId="39986650" w14:textId="77777777" w:rsidR="00AC5C44" w:rsidRDefault="00AC5C44" w:rsidP="005060BF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</w:p>
    <w:p w14:paraId="3081EB65" w14:textId="50ED32A5" w:rsidR="003F4B19" w:rsidRPr="003F4B19" w:rsidRDefault="003F4B19" w:rsidP="005060BF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Nie będą rozpatrywane uwagi:</w:t>
      </w:r>
    </w:p>
    <w:p w14:paraId="033040A3" w14:textId="34F4C32E" w:rsidR="003F4B19" w:rsidRPr="003F4B19" w:rsidRDefault="003F4B19" w:rsidP="005060BF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360" w:line="360" w:lineRule="atLeast"/>
        <w:jc w:val="both"/>
        <w:textAlignment w:val="baseline"/>
        <w:rPr>
          <w:rFonts w:ascii="inherit" w:hAnsi="inherit"/>
          <w:color w:val="333333"/>
          <w:sz w:val="24"/>
          <w:szCs w:val="24"/>
        </w:rPr>
      </w:pPr>
      <w:r w:rsidRPr="003F4B19">
        <w:rPr>
          <w:rFonts w:ascii="inherit" w:hAnsi="inherit"/>
          <w:color w:val="333333"/>
          <w:sz w:val="24"/>
          <w:szCs w:val="24"/>
        </w:rPr>
        <w:t xml:space="preserve">z datą wpływu przed dniem </w:t>
      </w:r>
      <w:r w:rsidR="0067227A">
        <w:rPr>
          <w:rFonts w:ascii="inherit" w:hAnsi="inherit"/>
          <w:color w:val="333333"/>
          <w:sz w:val="24"/>
          <w:szCs w:val="24"/>
        </w:rPr>
        <w:t>3 lipca</w:t>
      </w:r>
      <w:r w:rsidR="005C4D86">
        <w:rPr>
          <w:rFonts w:ascii="inherit" w:hAnsi="inherit"/>
          <w:color w:val="333333"/>
          <w:sz w:val="24"/>
          <w:szCs w:val="24"/>
        </w:rPr>
        <w:t xml:space="preserve"> 2023 r. i po dniu 7</w:t>
      </w:r>
      <w:r w:rsidRPr="003F4B19">
        <w:rPr>
          <w:rFonts w:ascii="inherit" w:hAnsi="inherit"/>
          <w:color w:val="333333"/>
          <w:sz w:val="24"/>
          <w:szCs w:val="24"/>
        </w:rPr>
        <w:t xml:space="preserve"> </w:t>
      </w:r>
      <w:r w:rsidR="006972D5">
        <w:rPr>
          <w:rFonts w:ascii="inherit" w:hAnsi="inherit"/>
          <w:color w:val="333333"/>
          <w:sz w:val="24"/>
          <w:szCs w:val="24"/>
        </w:rPr>
        <w:t>sierpnia</w:t>
      </w:r>
      <w:r w:rsidRPr="003F4B19">
        <w:rPr>
          <w:rFonts w:ascii="inherit" w:hAnsi="inherit"/>
          <w:color w:val="333333"/>
          <w:sz w:val="24"/>
          <w:szCs w:val="24"/>
        </w:rPr>
        <w:t xml:space="preserve"> 2023 r.</w:t>
      </w:r>
    </w:p>
    <w:p w14:paraId="5EB4E38A" w14:textId="7AC740C8" w:rsidR="003F4B19" w:rsidRPr="00755A6F" w:rsidRDefault="003F4B19" w:rsidP="005060BF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360" w:line="360" w:lineRule="atLeast"/>
        <w:jc w:val="both"/>
        <w:textAlignment w:val="baseline"/>
        <w:rPr>
          <w:rFonts w:ascii="inherit" w:hAnsi="inherit"/>
          <w:color w:val="333333"/>
          <w:sz w:val="24"/>
          <w:szCs w:val="24"/>
        </w:rPr>
      </w:pPr>
      <w:r w:rsidRPr="003F4B19">
        <w:rPr>
          <w:rFonts w:ascii="inherit" w:hAnsi="inherit"/>
          <w:color w:val="333333"/>
          <w:sz w:val="24"/>
          <w:szCs w:val="24"/>
        </w:rPr>
        <w:t>przesłane w innej formie niż na formularzu konsultacyjnym.</w:t>
      </w:r>
    </w:p>
    <w:p w14:paraId="697AAC05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pl-PL"/>
        </w:rPr>
        <w:t xml:space="preserve">Klauzula informacyjna dotycząca przetwarzania danych osobowych </w:t>
      </w:r>
    </w:p>
    <w:p w14:paraId="22262E02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prawie swobodnego przepływu takich danych oraz uchylenia dyrektywy 95/46/WE (ogólne rozporządzenie o ochronie danych)(Dz. Urz. UE.L Nr 119, str. 1), zwanego dalej „RODO” informuje się, że: </w:t>
      </w:r>
    </w:p>
    <w:p w14:paraId="2DBFD5AC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1. Administratorem Danych Osobowych jest Urząd Miejski w Suwałkach reprezentowany przez Prezydenta Miasta Suwałk z siedzibą przy ul. Adama Mickiewicza 1, 16-400 Suwałki, tel.: (87) 562-80- 00, adres e-mail: org@um.suwalki.pl. </w:t>
      </w:r>
    </w:p>
    <w:p w14:paraId="3375043F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2. Administrator Danych Osobowych wyznaczył Inspektora Ochrony Danych, kontakt pisemny na adres siedziby Urzędu Miejskiego w Suwałkach, ul. Adama Mickiewicza 1, 16-400 Suwałki lub kontakt na adres poczty elektronicznej e-mail: iod@um.suwalki.pl, tel. 875628208. </w:t>
      </w:r>
    </w:p>
    <w:p w14:paraId="2B30B9C8" w14:textId="77777777" w:rsidR="0080415F" w:rsidRPr="0080415F" w:rsidRDefault="0080415F" w:rsidP="0080415F">
      <w:pPr>
        <w:shd w:val="clear" w:color="auto" w:fill="FFFFFF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0415F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3. Pani/Pana dane osobowe przetwarzane są na podstawie:</w:t>
      </w:r>
    </w:p>
    <w:p w14:paraId="54C397D9" w14:textId="2250F165" w:rsidR="0080415F" w:rsidRDefault="0080415F" w:rsidP="00C07431">
      <w:pPr>
        <w:keepNext/>
        <w:keepLines/>
        <w:numPr>
          <w:ilvl w:val="0"/>
          <w:numId w:val="8"/>
        </w:numPr>
        <w:shd w:val="clear" w:color="auto" w:fill="FFFFFF"/>
        <w:suppressAutoHyphens/>
        <w:spacing w:after="120" w:line="256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80415F">
        <w:rPr>
          <w:rFonts w:ascii="Times New Roman" w:eastAsia="SimSun" w:hAnsi="Times New Roman" w:cs="Times New Roman"/>
          <w:bCs/>
          <w:color w:val="333333"/>
          <w:sz w:val="18"/>
          <w:szCs w:val="18"/>
          <w:lang w:eastAsia="pl-PL"/>
        </w:rPr>
        <w:t xml:space="preserve">Ustawy z dnia </w:t>
      </w:r>
      <w:r w:rsidRPr="008041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z dnia 9 października 2015 r. o rewitalizacji</w:t>
      </w:r>
    </w:p>
    <w:p w14:paraId="16496F88" w14:textId="77777777" w:rsidR="00C07431" w:rsidRPr="00C07431" w:rsidRDefault="00C07431" w:rsidP="00C07431">
      <w:pPr>
        <w:keepNext/>
        <w:keepLines/>
        <w:shd w:val="clear" w:color="auto" w:fill="FFFFFF"/>
        <w:suppressAutoHyphens/>
        <w:spacing w:after="120" w:line="256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14:paraId="6EA55431" w14:textId="7BB674E5" w:rsidR="0080415F" w:rsidRPr="0080415F" w:rsidRDefault="0080415F" w:rsidP="0080415F">
      <w:pPr>
        <w:shd w:val="clear" w:color="auto" w:fill="FFFFFF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0415F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Celem przetwarzania Pani/Pa</w:t>
      </w:r>
      <w:r w:rsidR="00C07431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na danych osobowych jest wzięcie</w:t>
      </w:r>
      <w:r w:rsidRPr="0080415F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udziału w konsultacjach społecznych dotyczących </w:t>
      </w:r>
      <w:r w:rsidR="002B73C9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projektu Gminnego Programu Rewitalizacji Miasta Suwałk do 2030 roku</w:t>
      </w:r>
      <w:r w:rsidRPr="0080415F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. </w:t>
      </w:r>
    </w:p>
    <w:p w14:paraId="579BDF60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4. Odbiorcami Pani/Pana danych osobowych mogą być podmioty na podstawie obowiązujących przepisów prawa - podmioty publiczne, sądy i inni odbiorcy legitymujący się interesem prawnym w pozyskaniu danych osobowych. Ponadto dostęp do danych mogą mieć podmioty, z którymi Administrator Danych Osobowych zawarł umowy powierzenia przetwarzania danych osobowych. </w:t>
      </w:r>
    </w:p>
    <w:p w14:paraId="11D53E38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5. Pani/Pana dane osobowe nie będą przekazywane do państwa trzeciego ani do organizacji międzynarodowej. </w:t>
      </w:r>
    </w:p>
    <w:p w14:paraId="3CC0A3BD" w14:textId="5AFBB84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>6. Pani/Pana dane osobowe będą przechowywane przez okres roku od podjęcia uchwały o Gmin</w:t>
      </w:r>
      <w:r w:rsidR="00755A6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nym Programie Rewitalizacji </w:t>
      </w: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>Miasta Suwałk</w:t>
      </w:r>
      <w:r w:rsidR="00755A6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 do 2030 roku</w:t>
      </w: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, a następnie zostaną usunięte. </w:t>
      </w:r>
    </w:p>
    <w:p w14:paraId="455668BF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7. Przysługuje Pani/Panu: a) prawo żądania dostępu do treści swoich danych na podstawie (art. 15 RODO); b) prawo do żądania sprostowania (poprawiania) danych na podstawie (art. 16 RODO) - w przypadku gdy dane są nieprawidłowe lub niekompletne; c) prawo do żądania ograniczenia przetwarzania danych na podstawie art. 18 ust. 1 RODO; d) prawo do żądania usunięcia danych osobowych (art.17 RODO). </w:t>
      </w:r>
    </w:p>
    <w:p w14:paraId="1EFD2E1F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8. Podanie przez Panią/Pana danych osobowych jest dobrowolne, jednak niepodanie danych osobowych będzie skutkować, że Pani/Pana głos będzie nieważny, a w przypadku głosowania elektronicznego nie będzie mogła Pani/Pan oddać głosu. </w:t>
      </w:r>
    </w:p>
    <w:p w14:paraId="71DF20B8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9. Posiada Pani/Pan prawo do wniesienia skargi do Prezesa Urzędu Ochrony Danych Osobowych, gdy uzna Pani/Pan, że przetwarzanie danych osobowych Pani/Pana dotyczących narusza przepisy RODO. Adres Urzędu Ochrony Danych Osobowych ul. Stawki 2 00-193 Warszawa. </w:t>
      </w:r>
    </w:p>
    <w:p w14:paraId="17F71B4C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>10. Pani/Pana dane osobowe nie będą wykorzystywane do zautomatyzowanego podejmowania decyzji, w tym o profilowaniu, o którym mowa w art. 22 ust. 1 i 4 RODO.</w:t>
      </w:r>
    </w:p>
    <w:p w14:paraId="554A695F" w14:textId="77777777" w:rsidR="00FE7034" w:rsidRDefault="00FE7034" w:rsidP="001D2294">
      <w:pPr>
        <w:shd w:val="clear" w:color="auto" w:fill="FFFFFF"/>
        <w:spacing w:line="360" w:lineRule="atLeast"/>
        <w:jc w:val="right"/>
        <w:textAlignment w:val="baseline"/>
      </w:pPr>
    </w:p>
    <w:sectPr w:rsidR="00FE7034" w:rsidSect="00726959">
      <w:pgSz w:w="11906" w:h="16838"/>
      <w:pgMar w:top="90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AF6"/>
    <w:multiLevelType w:val="multilevel"/>
    <w:tmpl w:val="C70C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87664"/>
    <w:multiLevelType w:val="multilevel"/>
    <w:tmpl w:val="58C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02FDD"/>
    <w:multiLevelType w:val="hybridMultilevel"/>
    <w:tmpl w:val="5FD6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902C6"/>
    <w:multiLevelType w:val="multilevel"/>
    <w:tmpl w:val="4CC90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6770E"/>
    <w:multiLevelType w:val="multilevel"/>
    <w:tmpl w:val="4A26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53850"/>
    <w:multiLevelType w:val="hybridMultilevel"/>
    <w:tmpl w:val="01FC6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915D6"/>
    <w:multiLevelType w:val="hybridMultilevel"/>
    <w:tmpl w:val="0F546E8C"/>
    <w:lvl w:ilvl="0" w:tplc="B7023844">
      <w:start w:val="1"/>
      <w:numFmt w:val="lowerLetter"/>
      <w:lvlText w:val="%1)"/>
      <w:lvlJc w:val="left"/>
      <w:pPr>
        <w:ind w:left="720" w:hanging="360"/>
      </w:pPr>
      <w:rPr>
        <w:rFonts w:eastAsia="Times New Roman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A1B2E"/>
    <w:multiLevelType w:val="multilevel"/>
    <w:tmpl w:val="D22467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B2"/>
    <w:rsid w:val="000D268D"/>
    <w:rsid w:val="000F529A"/>
    <w:rsid w:val="00150131"/>
    <w:rsid w:val="0019078B"/>
    <w:rsid w:val="001D2294"/>
    <w:rsid w:val="002B73C9"/>
    <w:rsid w:val="00370C9C"/>
    <w:rsid w:val="003953AB"/>
    <w:rsid w:val="003A709D"/>
    <w:rsid w:val="003F4B19"/>
    <w:rsid w:val="00427963"/>
    <w:rsid w:val="00486DE9"/>
    <w:rsid w:val="005060BF"/>
    <w:rsid w:val="0055063F"/>
    <w:rsid w:val="00554E1C"/>
    <w:rsid w:val="00556595"/>
    <w:rsid w:val="00592FA3"/>
    <w:rsid w:val="005C4D86"/>
    <w:rsid w:val="005D4792"/>
    <w:rsid w:val="005E4249"/>
    <w:rsid w:val="00661158"/>
    <w:rsid w:val="0067227A"/>
    <w:rsid w:val="006972D5"/>
    <w:rsid w:val="00726959"/>
    <w:rsid w:val="00755A6F"/>
    <w:rsid w:val="007B2850"/>
    <w:rsid w:val="0080415F"/>
    <w:rsid w:val="00831EC5"/>
    <w:rsid w:val="00881AB2"/>
    <w:rsid w:val="008B4793"/>
    <w:rsid w:val="00954A30"/>
    <w:rsid w:val="0099729A"/>
    <w:rsid w:val="00997789"/>
    <w:rsid w:val="009A6BD9"/>
    <w:rsid w:val="009C1129"/>
    <w:rsid w:val="00AB53C3"/>
    <w:rsid w:val="00AC5C44"/>
    <w:rsid w:val="00AD0E36"/>
    <w:rsid w:val="00B0313B"/>
    <w:rsid w:val="00B27F71"/>
    <w:rsid w:val="00B4085A"/>
    <w:rsid w:val="00B851FB"/>
    <w:rsid w:val="00BA497B"/>
    <w:rsid w:val="00C07431"/>
    <w:rsid w:val="00C8084D"/>
    <w:rsid w:val="00C90189"/>
    <w:rsid w:val="00CB0F6F"/>
    <w:rsid w:val="00D14016"/>
    <w:rsid w:val="00D26948"/>
    <w:rsid w:val="00D906A4"/>
    <w:rsid w:val="00F630D9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E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1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A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ome">
    <w:name w:val="home"/>
    <w:basedOn w:val="Normalny"/>
    <w:rsid w:val="008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1A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AB2"/>
    <w:rPr>
      <w:b/>
      <w:bCs/>
    </w:rPr>
  </w:style>
  <w:style w:type="paragraph" w:customStyle="1" w:styleId="Default">
    <w:name w:val="Default"/>
    <w:rsid w:val="000F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70C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0C9C"/>
    <w:pPr>
      <w:suppressAutoHyphens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1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A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ome">
    <w:name w:val="home"/>
    <w:basedOn w:val="Normalny"/>
    <w:rsid w:val="008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1A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AB2"/>
    <w:rPr>
      <w:b/>
      <w:bCs/>
    </w:rPr>
  </w:style>
  <w:style w:type="paragraph" w:customStyle="1" w:styleId="Default">
    <w:name w:val="Default"/>
    <w:rsid w:val="000F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70C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0C9C"/>
    <w:pPr>
      <w:suppressAutoHyphens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3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88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5382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7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85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z@um.suwa&#322;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suwal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Magdalena Czeszkiewicz</cp:lastModifiedBy>
  <cp:revision>34</cp:revision>
  <cp:lastPrinted>2023-06-22T10:39:00Z</cp:lastPrinted>
  <dcterms:created xsi:type="dcterms:W3CDTF">2023-06-14T23:05:00Z</dcterms:created>
  <dcterms:modified xsi:type="dcterms:W3CDTF">2023-06-22T10:40:00Z</dcterms:modified>
</cp:coreProperties>
</file>